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88C" w:rsidRPr="006370B1" w:rsidRDefault="000F08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088C" w:rsidRPr="006370B1" w:rsidRDefault="000F08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70B1">
        <w:rPr>
          <w:rFonts w:ascii="Times New Roman" w:hAnsi="Times New Roman" w:cs="Times New Roman"/>
          <w:sz w:val="28"/>
          <w:szCs w:val="28"/>
        </w:rPr>
        <w:t>ЗАКОН</w:t>
      </w:r>
    </w:p>
    <w:p w:rsidR="000F088C" w:rsidRPr="006370B1" w:rsidRDefault="000F08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70B1"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0F088C" w:rsidRDefault="000F088C">
      <w:pPr>
        <w:pStyle w:val="ConsPlusTitle"/>
        <w:jc w:val="center"/>
      </w:pPr>
    </w:p>
    <w:p w:rsidR="000F088C" w:rsidRPr="004A43D6" w:rsidRDefault="000F088C" w:rsidP="004A43D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A43D6">
        <w:rPr>
          <w:rFonts w:ascii="Times New Roman" w:hAnsi="Times New Roman" w:cs="Times New Roman"/>
          <w:sz w:val="28"/>
          <w:szCs w:val="28"/>
        </w:rPr>
        <w:t xml:space="preserve">О </w:t>
      </w:r>
      <w:r w:rsidR="004A43D6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4A43D6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4A43D6" w:rsidRPr="004A43D6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="004A43D6" w:rsidRPr="004A43D6">
        <w:rPr>
          <w:rFonts w:ascii="Times New Roman" w:hAnsi="Times New Roman" w:cs="Times New Roman"/>
          <w:sz w:val="28"/>
          <w:szCs w:val="28"/>
        </w:rPr>
        <w:t xml:space="preserve"> Пензенской области "Кодекс Пензенской области об административных правонарушениях"</w:t>
      </w:r>
    </w:p>
    <w:p w:rsidR="000F088C" w:rsidRDefault="000F088C">
      <w:pPr>
        <w:pStyle w:val="ConsPlusNormal"/>
        <w:jc w:val="both"/>
      </w:pPr>
    </w:p>
    <w:p w:rsidR="004A43D6" w:rsidRDefault="004A43D6">
      <w:pPr>
        <w:pStyle w:val="ConsPlusTitle"/>
        <w:ind w:firstLine="540"/>
        <w:jc w:val="both"/>
        <w:outlineLvl w:val="0"/>
      </w:pPr>
    </w:p>
    <w:p w:rsidR="000F088C" w:rsidRPr="004A43D6" w:rsidRDefault="000F088C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A43D6">
        <w:rPr>
          <w:rFonts w:ascii="Times New Roman" w:hAnsi="Times New Roman" w:cs="Times New Roman"/>
          <w:sz w:val="28"/>
          <w:szCs w:val="28"/>
        </w:rPr>
        <w:t>Статья 1</w:t>
      </w:r>
    </w:p>
    <w:p w:rsidR="000F088C" w:rsidRPr="00EA3B4D" w:rsidRDefault="000F088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F088C" w:rsidRPr="00AC367E" w:rsidRDefault="000F088C" w:rsidP="00EA3B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Внести в </w:t>
      </w:r>
      <w:hyperlink r:id="rId6" w:history="1">
        <w:r w:rsidRPr="00AC367E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Пензенской области от 2 апреля 2008 года N 1506-ЗПО "Кодекс Пензенской области об административных правонарушениях" (</w:t>
      </w:r>
      <w:r w:rsidR="004A43D6" w:rsidRPr="00AC367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Ведомости Законодательного Собрания Пензенской области, 2008, N 4 часть 1, N 6 часть 1, N 8 часть 1, N 9, N 10 часть 1, N 11; 2009, N 12 часть 1, N 16 часть 1, N 18, N 19; 2010, N 24, N 26 часть 1, N 26 часть 2, N 28 часть 1; 2011, N 31 часть 1, N 33, N 34 часть 1, N 36 часть 1; Пензенские губернские ведомости, 2011, N 107; 2012, N 11, N 37; 2013, N 46, N 133; 2014, N 19, N 38, N 50, N 68; 2015, N 12, N 23, N 63; 2016, N 14, N 64; 2017, N 24, N 47, N 78; 2018, N 43</w:t>
      </w:r>
      <w:r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>) следующие изменения:</w:t>
      </w:r>
    </w:p>
    <w:p w:rsidR="000F088C" w:rsidRPr="00AC367E" w:rsidRDefault="000F088C" w:rsidP="008415C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1) </w:t>
      </w:r>
      <w:hyperlink r:id="rId7" w:history="1">
        <w:r w:rsidRPr="00AC367E">
          <w:rPr>
            <w:rFonts w:ascii="Times New Roman" w:hAnsi="Times New Roman" w:cs="Times New Roman"/>
            <w:color w:val="000000" w:themeColor="text1"/>
            <w:sz w:val="26"/>
            <w:szCs w:val="26"/>
          </w:rPr>
          <w:t>главу 3</w:t>
        </w:r>
      </w:hyperlink>
      <w:r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415C4"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>дополнить статьей 3.4 следующего содержания:</w:t>
      </w:r>
    </w:p>
    <w:p w:rsidR="000F088C" w:rsidRPr="00AC367E" w:rsidRDefault="000F088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D70F8" w:rsidRPr="00AA0660" w:rsidRDefault="000F088C" w:rsidP="001D70F8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AC367E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Статья 3.</w:t>
      </w:r>
      <w:r w:rsidR="008415C4" w:rsidRPr="00AC367E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4</w:t>
      </w:r>
      <w:r w:rsidR="001D70F8" w:rsidRPr="00AC367E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1D70F8" w:rsidRPr="00AA066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Нарушение требований к </w:t>
      </w:r>
      <w:r w:rsidR="00AA0660" w:rsidRPr="00AA066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созданию и </w:t>
      </w:r>
      <w:r w:rsidR="001D70F8" w:rsidRPr="00AA066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надлежащему</w:t>
      </w:r>
      <w:r w:rsidR="00AA0660" w:rsidRPr="00AA066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  содержанию </w:t>
      </w:r>
      <w:r w:rsidR="00AA0660" w:rsidRPr="00AA0660">
        <w:rPr>
          <w:rFonts w:ascii="Times New Roman" w:hAnsi="Times New Roman" w:cs="Times New Roman"/>
          <w:b w:val="0"/>
          <w:sz w:val="26"/>
          <w:szCs w:val="26"/>
        </w:rPr>
        <w:t>мест (площадок) накопления твердых коммунальных отходов</w:t>
      </w:r>
    </w:p>
    <w:p w:rsidR="00AC367E" w:rsidRPr="00AC367E" w:rsidRDefault="001D70F8" w:rsidP="00AC36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Нарушение </w:t>
      </w:r>
      <w:r w:rsidR="00AC367E" w:rsidRPr="00AC367E">
        <w:rPr>
          <w:rFonts w:ascii="Times New Roman" w:hAnsi="Times New Roman" w:cs="Times New Roman"/>
          <w:sz w:val="26"/>
          <w:szCs w:val="26"/>
        </w:rPr>
        <w:t xml:space="preserve">требований порядка накопления твердых коммунальных отходов, </w:t>
      </w:r>
      <w:proofErr w:type="gramStart"/>
      <w:r w:rsidR="00AC367E" w:rsidRPr="00AC367E">
        <w:rPr>
          <w:rFonts w:ascii="Times New Roman" w:hAnsi="Times New Roman" w:cs="Times New Roman"/>
          <w:sz w:val="26"/>
          <w:szCs w:val="26"/>
        </w:rPr>
        <w:t xml:space="preserve">в том числе их раздельного накопления, а равно как необеспечение создания мест </w:t>
      </w:r>
      <w:r w:rsidR="00BC112F">
        <w:rPr>
          <w:rFonts w:ascii="Times New Roman" w:hAnsi="Times New Roman" w:cs="Times New Roman"/>
          <w:sz w:val="26"/>
          <w:szCs w:val="26"/>
        </w:rPr>
        <w:t xml:space="preserve"> и содержания </w:t>
      </w:r>
      <w:r w:rsidR="00AC367E" w:rsidRPr="00AC367E">
        <w:rPr>
          <w:rFonts w:ascii="Times New Roman" w:hAnsi="Times New Roman" w:cs="Times New Roman"/>
          <w:sz w:val="26"/>
          <w:szCs w:val="26"/>
        </w:rPr>
        <w:t>(площадок) накопления твердых коммунальных отходов, лицами обязанными обеспечить</w:t>
      </w:r>
      <w:r w:rsidR="00AA0660">
        <w:rPr>
          <w:rFonts w:ascii="Times New Roman" w:hAnsi="Times New Roman" w:cs="Times New Roman"/>
          <w:sz w:val="26"/>
          <w:szCs w:val="26"/>
        </w:rPr>
        <w:t xml:space="preserve"> создания таких мест (площадок)</w:t>
      </w:r>
      <w:r w:rsidR="00AC367E"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C11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предоставление потребителям региональным оператором  либо оператором по обращению с ТКО контейнеров и (или) бункеров для ТКО, </w:t>
      </w:r>
      <w:r w:rsidR="00AC367E"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если эти нарушения не подпадают под действие </w:t>
      </w:r>
      <w:hyperlink r:id="rId8" w:history="1">
        <w:r w:rsidR="00AC367E" w:rsidRPr="00AC367E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статей 6.3</w:t>
        </w:r>
      </w:hyperlink>
      <w:r w:rsidR="00AC367E"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9" w:history="1">
        <w:r w:rsidR="00AC367E" w:rsidRPr="00AC367E">
          <w:rPr>
            <w:rFonts w:ascii="Times New Roman" w:hAnsi="Times New Roman" w:cs="Times New Roman"/>
            <w:color w:val="000000" w:themeColor="text1"/>
            <w:sz w:val="26"/>
            <w:szCs w:val="26"/>
          </w:rPr>
          <w:t>6.4</w:t>
        </w:r>
      </w:hyperlink>
      <w:r w:rsidR="00AC367E"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0" w:history="1">
        <w:r w:rsidR="00AC367E" w:rsidRPr="00AC367E">
          <w:rPr>
            <w:rFonts w:ascii="Times New Roman" w:hAnsi="Times New Roman" w:cs="Times New Roman"/>
            <w:color w:val="000000" w:themeColor="text1"/>
            <w:sz w:val="26"/>
            <w:szCs w:val="26"/>
          </w:rPr>
          <w:t>7.22</w:t>
        </w:r>
      </w:hyperlink>
      <w:r w:rsidR="00AC367E"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hyperlink r:id="rId11" w:history="1">
        <w:r w:rsidR="00AC367E" w:rsidRPr="00AC367E">
          <w:rPr>
            <w:rFonts w:ascii="Times New Roman" w:hAnsi="Times New Roman" w:cs="Times New Roman"/>
            <w:color w:val="000000" w:themeColor="text1"/>
            <w:sz w:val="26"/>
            <w:szCs w:val="26"/>
          </w:rPr>
          <w:t>8.2</w:t>
        </w:r>
      </w:hyperlink>
      <w:r w:rsidR="00AC367E"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Кодекса Российской Федерации об</w:t>
      </w:r>
      <w:proofErr w:type="gramEnd"/>
      <w:r w:rsidR="00AC367E"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административных </w:t>
      </w:r>
      <w:proofErr w:type="gramStart"/>
      <w:r w:rsidR="00AC367E"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>правонарушениях</w:t>
      </w:r>
      <w:proofErr w:type="gramEnd"/>
      <w:r w:rsidR="00AC367E"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>, -</w:t>
      </w:r>
    </w:p>
    <w:p w:rsidR="00AC367E" w:rsidRPr="00AC367E" w:rsidRDefault="00AC367E" w:rsidP="00AC367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367E">
        <w:rPr>
          <w:rFonts w:ascii="Times New Roman" w:hAnsi="Times New Roman" w:cs="Times New Roman"/>
          <w:sz w:val="26"/>
          <w:szCs w:val="26"/>
        </w:rPr>
        <w:t>влечет предупреждение или наложение административного штрафа на граждан в размере от одной тысячи до трех тысяч рублей; на должностных лиц - от пяти тысяч до пятнадцати тысяч рублей; на лиц, осуществляющих предпринимательскую деятельность без образования юридического лица от десяти тысяч до двадцати тысяч рублей, на юридических лиц - от двадцати тысяч до пятидесяти тысяч рублей».</w:t>
      </w:r>
    </w:p>
    <w:p w:rsidR="000F088C" w:rsidRPr="00AC367E" w:rsidRDefault="000F08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 в </w:t>
      </w:r>
      <w:hyperlink r:id="rId12" w:history="1">
        <w:r w:rsidRPr="00AC367E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 2</w:t>
        </w:r>
      </w:hyperlink>
      <w:r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3" w:history="1">
        <w:r w:rsidR="00EA3B4D" w:rsidRPr="00AC367E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</w:t>
        </w:r>
        <w:r w:rsidR="008578CB" w:rsidRPr="00AC367E">
          <w:rPr>
            <w:rFonts w:ascii="Times New Roman" w:hAnsi="Times New Roman" w:cs="Times New Roman"/>
            <w:color w:val="000000" w:themeColor="text1"/>
            <w:sz w:val="26"/>
            <w:szCs w:val="26"/>
          </w:rPr>
          <w:t>и</w:t>
        </w:r>
        <w:r w:rsidR="00EA3B4D" w:rsidRPr="00AC367E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 10.1</w:t>
        </w:r>
      </w:hyperlink>
      <w:r w:rsidR="00EA3B4D"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после цифр </w:t>
      </w:r>
      <w:r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"</w:t>
      </w:r>
      <w:r w:rsidR="00EA3B4D"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>3.3</w:t>
      </w:r>
      <w:r w:rsidR="006370B1"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" </w:t>
      </w:r>
      <w:r w:rsidR="00EA3B4D"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>дополнить цифрами "3.4</w:t>
      </w:r>
      <w:r w:rsidR="006370B1"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EA3B4D"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>"</w:t>
      </w:r>
    </w:p>
    <w:p w:rsidR="006370B1" w:rsidRPr="00AC367E" w:rsidRDefault="006370B1" w:rsidP="006370B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3) в </w:t>
      </w:r>
      <w:hyperlink r:id="rId14" w:history="1">
        <w:r w:rsidRPr="00AC367E">
          <w:rPr>
            <w:rFonts w:ascii="Times New Roman" w:hAnsi="Times New Roman" w:cs="Times New Roman"/>
            <w:color w:val="000000" w:themeColor="text1"/>
            <w:sz w:val="26"/>
            <w:szCs w:val="26"/>
          </w:rPr>
          <w:t>части 2 статьи 10.2</w:t>
        </w:r>
      </w:hyperlink>
      <w:r w:rsidRPr="00AC3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после цифр "3.3," дополнить цифрами "3.4,".</w:t>
      </w:r>
    </w:p>
    <w:p w:rsidR="00EA3B4D" w:rsidRPr="00AC367E" w:rsidRDefault="00EA3B4D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F088C" w:rsidRPr="00AC367E" w:rsidRDefault="001559ED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Статья 2</w:t>
      </w:r>
      <w:bookmarkStart w:id="0" w:name="_GoBack"/>
      <w:bookmarkEnd w:id="0"/>
    </w:p>
    <w:p w:rsidR="000F088C" w:rsidRPr="00AC367E" w:rsidRDefault="000F088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F088C" w:rsidRPr="00AC367E" w:rsidRDefault="000F088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C367E">
        <w:rPr>
          <w:rFonts w:ascii="Times New Roman" w:hAnsi="Times New Roman" w:cs="Times New Roman"/>
          <w:sz w:val="26"/>
          <w:szCs w:val="26"/>
        </w:rPr>
        <w:t>Настоящий Закон вступает в силу по истечении десяти дней после дня его официального опубликования.</w:t>
      </w:r>
    </w:p>
    <w:p w:rsidR="000F088C" w:rsidRPr="00AC367E" w:rsidRDefault="000F088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4E33" w:rsidRPr="00AC367E" w:rsidRDefault="00564E33">
      <w:pPr>
        <w:rPr>
          <w:rFonts w:ascii="Times New Roman" w:hAnsi="Times New Roman" w:cs="Times New Roman"/>
          <w:sz w:val="26"/>
          <w:szCs w:val="26"/>
        </w:rPr>
      </w:pPr>
    </w:p>
    <w:sectPr w:rsidR="00564E33" w:rsidRPr="00AC367E" w:rsidSect="00155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88C"/>
    <w:rsid w:val="00091688"/>
    <w:rsid w:val="000F088C"/>
    <w:rsid w:val="001559ED"/>
    <w:rsid w:val="00180C36"/>
    <w:rsid w:val="001D70F8"/>
    <w:rsid w:val="00243013"/>
    <w:rsid w:val="003F1BDA"/>
    <w:rsid w:val="004A43D6"/>
    <w:rsid w:val="0056413A"/>
    <w:rsid w:val="00564E33"/>
    <w:rsid w:val="005B12BE"/>
    <w:rsid w:val="006370B1"/>
    <w:rsid w:val="008415C4"/>
    <w:rsid w:val="008578CB"/>
    <w:rsid w:val="008A4098"/>
    <w:rsid w:val="008C264E"/>
    <w:rsid w:val="00977509"/>
    <w:rsid w:val="0098797D"/>
    <w:rsid w:val="00AA0660"/>
    <w:rsid w:val="00AC367E"/>
    <w:rsid w:val="00BC112F"/>
    <w:rsid w:val="00C65A31"/>
    <w:rsid w:val="00DA1E24"/>
    <w:rsid w:val="00E0542F"/>
    <w:rsid w:val="00EA3B4D"/>
    <w:rsid w:val="00EB3D99"/>
    <w:rsid w:val="00F8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8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08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08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8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08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08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5F1522B23564744C048557BAD58E3879C12A4B951AF762462E57CC588C1EC8A0D84EB69F9FDC81A3E2C3B0757BFE2AA38F4DD4A512U8m6H" TargetMode="External"/><Relationship Id="rId13" Type="http://schemas.openxmlformats.org/officeDocument/2006/relationships/hyperlink" Target="consultantplus://offline/ref=343086F5AFB7850C03E8ABFD7D35CA102EE55086A28BBC1E98544BABA4A31648D6C035D7B0F2F103B4CD06B9E5A68EECBF700DE4D16ED8D35797248FjFw3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43086F5AFB7850C03E8ABFD7D35CA102EE55086A28BBC1E98544BABA4A31648D6C035D7B0F2F103B4CD04BFE2A68EECBF700DE4D16ED8D35797248FjFw3I" TargetMode="External"/><Relationship Id="rId12" Type="http://schemas.openxmlformats.org/officeDocument/2006/relationships/hyperlink" Target="consultantplus://offline/ref=343086F5AFB7850C03E8ABFD7D35CA102EE55086A28BBC1E98544BABA4A31648D6C035D7B0F2F103B4CD04B9E1A68EECBF700DE4D16ED8D35797248FjFw3I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3086F5AFB7850C03E8ABFD7D35CA102EE55086A28BBC1E98544BABA4A31648D6C035D7A2F2A90FB6CE19BDE1B3D8BDFAj2wCI" TargetMode="External"/><Relationship Id="rId11" Type="http://schemas.openxmlformats.org/officeDocument/2006/relationships/hyperlink" Target="consultantplus://offline/ref=175F1522B23564744C048557BAD58E3879C12A4B951AF762462E57CC588C1EC8A0D84EB6999FDB82F3B8D3B43C2CF736A79453D3BB118FB2UBm5H" TargetMode="External"/><Relationship Id="rId5" Type="http://schemas.openxmlformats.org/officeDocument/2006/relationships/hyperlink" Target="consultantplus://offline/ref=343086F5AFB7850C03E8ABFD7D35CA102EE55086A28BBC1E98544BABA4A31648D6C035D7A2F2A90FB6CE19BDE1B3D8BDFAj2wCI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75F1522B23564744C048557BAD58E3879C12A4B951AF762462E57CC588C1EC8A0D84EB6999FDB8FF1B8D3B43C2CF736A79453D3BB118FB2UBm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5F1522B23564744C048557BAD58E3879C12A4B951AF762462E57CC588C1EC8A0D84EB6999FDC89FFB8D3B43C2CF736A79453D3BB118FB2UBm5H" TargetMode="External"/><Relationship Id="rId14" Type="http://schemas.openxmlformats.org/officeDocument/2006/relationships/hyperlink" Target="consultantplus://offline/ref=BD75C4F2B3E49B8C0CF85475B3AF7300C04DA90529DECEBE26CDE9DC1D62DADC30403350F8405890DBCB8A02A1BD170970F1C010FE8CB087FF7CD3A3A37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Елена Борисовна</dc:creator>
  <cp:lastModifiedBy>Авдеева ОН</cp:lastModifiedBy>
  <cp:revision>3</cp:revision>
  <cp:lastPrinted>2019-05-31T08:42:00Z</cp:lastPrinted>
  <dcterms:created xsi:type="dcterms:W3CDTF">2019-05-29T13:13:00Z</dcterms:created>
  <dcterms:modified xsi:type="dcterms:W3CDTF">2019-05-31T14:58:00Z</dcterms:modified>
</cp:coreProperties>
</file>